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hAnsiTheme="majorHAnsi" w:cstheme="majorHAnsi"/>
          <w:b/>
          <w:sz w:val="24"/>
          <w:szCs w:val="20"/>
        </w:rPr>
        <w:alias w:val="Author"/>
        <w:tag w:val=""/>
        <w:id w:val="-952397527"/>
        <w:placeholder>
          <w:docPart w:val="0EF5B4F88AA44521BC2418198B778A3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E92681" w:rsidRPr="00B02EEF" w:rsidRDefault="00E92681" w:rsidP="00E92681">
          <w:pPr>
            <w:pStyle w:val="Header"/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b/>
              <w:sz w:val="24"/>
              <w:szCs w:val="20"/>
            </w:rPr>
            <w:t>Southern Arkansas University</w:t>
          </w:r>
        </w:p>
      </w:sdtContent>
    </w:sdt>
    <w:p w:rsidR="00E92681" w:rsidRPr="009702E3" w:rsidRDefault="00E92681" w:rsidP="00E92681">
      <w:pPr>
        <w:pStyle w:val="Header"/>
        <w:jc w:val="center"/>
        <w:rPr>
          <w:rFonts w:ascii="Verdana" w:hAnsi="Verdana"/>
          <w:caps/>
        </w:rPr>
      </w:pPr>
      <w:r>
        <w:rPr>
          <w:caps/>
          <w:color w:val="5B9BD5" w:themeColor="accent1"/>
        </w:rPr>
        <w:t xml:space="preserve"> </w:t>
      </w:r>
      <w:sdt>
        <w:sdtPr>
          <w:rPr>
            <w:rFonts w:ascii="Calibri Light" w:hAnsi="Calibri Light" w:cs="Calibri Light"/>
            <w:b/>
            <w:caps/>
          </w:rPr>
          <w:alias w:val="Title"/>
          <w:tag w:val=""/>
          <w:id w:val="-1954942076"/>
          <w:placeholder>
            <w:docPart w:val="8E3413338AF14200A0CD901313959ED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062766">
            <w:rPr>
              <w:rFonts w:ascii="Calibri Light" w:hAnsi="Calibri Light" w:cs="Calibri Light"/>
              <w:b/>
              <w:caps/>
            </w:rPr>
            <w:t xml:space="preserve">SURVEY:  </w:t>
          </w:r>
          <w:r w:rsidR="00D240CA">
            <w:rPr>
              <w:rFonts w:ascii="Calibri Light" w:hAnsi="Calibri Light" w:cs="Calibri Light"/>
              <w:b/>
              <w:caps/>
            </w:rPr>
            <w:t>EMPLOYER SATISFACTION</w:t>
          </w:r>
          <w:r w:rsidRPr="00062766">
            <w:rPr>
              <w:rFonts w:ascii="Calibri Light" w:hAnsi="Calibri Light" w:cs="Calibri Light"/>
              <w:b/>
              <w:caps/>
            </w:rPr>
            <w:t>_AY 14-15; AY 15-16; AY 16-17</w:t>
          </w:r>
        </w:sdtContent>
      </w:sdt>
    </w:p>
    <w:p w:rsidR="00E92681" w:rsidRDefault="00E92681"/>
    <w:p w:rsidR="00D240CA" w:rsidRPr="00D240CA" w:rsidRDefault="00D240CA" w:rsidP="00D240CA">
      <w:pPr>
        <w:pStyle w:val="ListParagraph"/>
        <w:numPr>
          <w:ilvl w:val="0"/>
          <w:numId w:val="6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EPP-developed survey given </w:t>
      </w:r>
      <w:r>
        <w:rPr>
          <w:rFonts w:ascii="Calibri Light" w:hAnsi="Calibri Light" w:cs="Calibri Light"/>
          <w:color w:val="C00000"/>
          <w:sz w:val="16"/>
          <w:szCs w:val="16"/>
        </w:rPr>
        <w:t xml:space="preserve">to the 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>employers of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 Year 2 completers</w:t>
      </w:r>
    </w:p>
    <w:p w:rsidR="00D240CA" w:rsidRPr="00D240CA" w:rsidRDefault="00D240CA" w:rsidP="00D240CA">
      <w:pPr>
        <w:pStyle w:val="ListParagraph"/>
        <w:numPr>
          <w:ilvl w:val="0"/>
          <w:numId w:val="6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Survey items based on 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>a rating scale of 1 to 4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 (</w:t>
      </w:r>
      <w:r w:rsidRPr="00D240CA">
        <w:rPr>
          <w:rFonts w:ascii="Calibri Light" w:eastAsia="Times New Roman" w:hAnsi="Calibri Light" w:cs="Calibri Light"/>
          <w:bCs/>
          <w:i/>
          <w:color w:val="C00000"/>
          <w:sz w:val="16"/>
          <w:szCs w:val="16"/>
        </w:rPr>
        <w:t>4: Strongly Agree; 3: Agree; 2: Disagree; 1: Strongly Disagree; 0: Uncertain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>)</w:t>
      </w:r>
    </w:p>
    <w:p w:rsidR="00D240CA" w:rsidRPr="00D240CA" w:rsidRDefault="00D240CA" w:rsidP="00D240CA">
      <w:pPr>
        <w:pStyle w:val="ListParagraph"/>
        <w:numPr>
          <w:ilvl w:val="0"/>
          <w:numId w:val="6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The means in the table below 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>are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 an aggregate of three academic years</w:t>
      </w:r>
    </w:p>
    <w:p w:rsidR="00D240CA" w:rsidRPr="00D240CA" w:rsidRDefault="00D240CA" w:rsidP="00D240CA">
      <w:pPr>
        <w:pStyle w:val="ListParagraph"/>
        <w:numPr>
          <w:ilvl w:val="0"/>
          <w:numId w:val="6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>Faculty are particularly interested in studying any of the survey items with a mean score of less than 3.00, as this would indicate a “</w:t>
      </w:r>
      <w:r w:rsidRPr="00D240CA">
        <w:rPr>
          <w:rFonts w:ascii="Calibri Light" w:hAnsi="Calibri Light" w:cs="Calibri Light"/>
          <w:i/>
          <w:color w:val="C00000"/>
          <w:sz w:val="16"/>
          <w:szCs w:val="16"/>
        </w:rPr>
        <w:t>disagree</w:t>
      </w:r>
      <w:r w:rsidRPr="00D240CA">
        <w:rPr>
          <w:rFonts w:ascii="Calibri Light" w:hAnsi="Calibri Light" w:cs="Calibri Light"/>
          <w:color w:val="C00000"/>
          <w:sz w:val="16"/>
          <w:szCs w:val="16"/>
        </w:rPr>
        <w:t xml:space="preserve">” average mean </w:t>
      </w:r>
    </w:p>
    <w:p w:rsidR="00D240CA" w:rsidRPr="00D240CA" w:rsidRDefault="00D240CA" w:rsidP="00D240CA">
      <w:pPr>
        <w:pStyle w:val="ListParagraph"/>
        <w:numPr>
          <w:ilvl w:val="0"/>
          <w:numId w:val="6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>
        <w:rPr>
          <w:rFonts w:ascii="Calibri Light" w:hAnsi="Calibri Light" w:cs="Calibri Light"/>
          <w:color w:val="C00000"/>
          <w:sz w:val="16"/>
          <w:szCs w:val="16"/>
        </w:rPr>
        <w:t>Despite the low return rate, faculty are satisfied that the employers of SAU completers are pleased with the preparation their employees have received through SAU</w:t>
      </w:r>
    </w:p>
    <w:p w:rsidR="00D240CA" w:rsidRPr="009422BD" w:rsidRDefault="00D240CA" w:rsidP="00D240CA">
      <w:pPr>
        <w:pStyle w:val="ListParagraph"/>
        <w:numPr>
          <w:ilvl w:val="0"/>
          <w:numId w:val="6"/>
        </w:numPr>
        <w:rPr>
          <w:rFonts w:ascii="Calibri Light" w:hAnsi="Calibri Light" w:cs="Calibri Light"/>
          <w:i/>
          <w:color w:val="C00000"/>
          <w:sz w:val="16"/>
          <w:szCs w:val="16"/>
        </w:rPr>
      </w:pPr>
      <w:r w:rsidRPr="00D240CA">
        <w:rPr>
          <w:rFonts w:ascii="Calibri Light" w:hAnsi="Calibri Light" w:cs="Calibri Light"/>
          <w:color w:val="C00000"/>
          <w:sz w:val="16"/>
          <w:szCs w:val="16"/>
        </w:rPr>
        <w:t>The additional CAEP 4.4 survey items were added in AY 15-16; faculty will continue to monitor this data as it builds</w:t>
      </w:r>
    </w:p>
    <w:p w:rsidR="009422BD" w:rsidRPr="00D240CA" w:rsidRDefault="009422BD" w:rsidP="009422BD">
      <w:pPr>
        <w:pStyle w:val="ListParagraph"/>
        <w:ind w:left="360"/>
        <w:rPr>
          <w:rFonts w:ascii="Calibri Light" w:hAnsi="Calibri Light" w:cs="Calibri Light"/>
          <w:i/>
          <w:color w:val="C00000"/>
          <w:sz w:val="16"/>
          <w:szCs w:val="16"/>
        </w:rPr>
      </w:pPr>
    </w:p>
    <w:tbl>
      <w:tblPr>
        <w:tblW w:w="4977" w:type="pct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1544"/>
        <w:gridCol w:w="1527"/>
        <w:gridCol w:w="1510"/>
        <w:gridCol w:w="1882"/>
      </w:tblGrid>
      <w:tr w:rsidR="005D38FE" w:rsidRPr="00AC71F4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D9D9D9" w:themeFill="background1" w:themeFillShade="D9"/>
            <w:hideMark/>
          </w:tcPr>
          <w:p w:rsidR="005D38FE" w:rsidRPr="00AC71F4" w:rsidRDefault="005D38FE" w:rsidP="000B0E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>
              <w:rPr>
                <w:rFonts w:ascii="Calibri Light" w:eastAsia="Times New Roman" w:hAnsi="Calibri Light" w:cs="Calibri Light"/>
                <w:b/>
              </w:rPr>
              <w:t>Employer Satisfaction Survey</w:t>
            </w:r>
          </w:p>
          <w:p w:rsidR="005D38FE" w:rsidRPr="007D6330" w:rsidRDefault="005D38FE" w:rsidP="000B0E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/>
              </w:rPr>
            </w:pPr>
            <w:r w:rsidRPr="009422BD">
              <w:rPr>
                <w:rFonts w:ascii="Calibri Light" w:eastAsia="Times New Roman" w:hAnsi="Calibri Light" w:cs="Calibri Light"/>
                <w:bCs/>
                <w:i/>
                <w:color w:val="C00000"/>
                <w:sz w:val="18"/>
              </w:rPr>
              <w:t xml:space="preserve"> [4: Strongly Agree; 3: Agree; 2: Disagree; 1: Strongly Disagree; 0: Uncertain]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</w:tcPr>
          <w:p w:rsidR="005D38FE" w:rsidRPr="00F67756" w:rsidRDefault="005D38FE" w:rsidP="00F67756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sz w:val="20"/>
              </w:rPr>
            </w:pPr>
          </w:p>
        </w:tc>
        <w:tc>
          <w:tcPr>
            <w:tcW w:w="534" w:type="pct"/>
          </w:tcPr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C00000"/>
                <w:sz w:val="18"/>
              </w:rPr>
            </w:pPr>
            <w:r w:rsidRPr="009422BD">
              <w:rPr>
                <w:rFonts w:ascii="Calibri Light" w:eastAsia="Times New Roman" w:hAnsi="Calibri Light" w:cs="Calibri Light"/>
                <w:b/>
                <w:color w:val="C00000"/>
                <w:sz w:val="18"/>
              </w:rPr>
              <w:t>AY 2014-2015</w:t>
            </w:r>
          </w:p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C00000"/>
                <w:sz w:val="18"/>
              </w:rPr>
            </w:pPr>
            <w:r w:rsidRPr="009422BD">
              <w:rPr>
                <w:rFonts w:ascii="Calibri Light" w:eastAsia="Times New Roman" w:hAnsi="Calibri Light" w:cs="Calibri Light"/>
                <w:i/>
                <w:color w:val="C00000"/>
                <w:sz w:val="18"/>
              </w:rPr>
              <w:t>N=2</w:t>
            </w:r>
          </w:p>
        </w:tc>
        <w:tc>
          <w:tcPr>
            <w:tcW w:w="528" w:type="pct"/>
          </w:tcPr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C00000"/>
                <w:sz w:val="18"/>
                <w:szCs w:val="18"/>
              </w:rPr>
            </w:pPr>
            <w:r w:rsidRPr="009422BD">
              <w:rPr>
                <w:rFonts w:ascii="Calibri Light" w:eastAsia="Times New Roman" w:hAnsi="Calibri Light" w:cs="Calibri Light"/>
                <w:b/>
                <w:color w:val="C00000"/>
                <w:sz w:val="18"/>
                <w:szCs w:val="18"/>
              </w:rPr>
              <w:t>AY 2015-2016</w:t>
            </w:r>
          </w:p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18"/>
              </w:rPr>
            </w:pPr>
            <w:r w:rsidRPr="009422BD"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18"/>
              </w:rPr>
              <w:t>N=3</w:t>
            </w:r>
          </w:p>
        </w:tc>
        <w:tc>
          <w:tcPr>
            <w:tcW w:w="522" w:type="pct"/>
          </w:tcPr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C00000"/>
                <w:sz w:val="18"/>
              </w:rPr>
            </w:pPr>
            <w:r w:rsidRPr="009422BD">
              <w:rPr>
                <w:rFonts w:ascii="Calibri Light" w:eastAsia="Times New Roman" w:hAnsi="Calibri Light" w:cs="Calibri Light"/>
                <w:b/>
                <w:color w:val="C00000"/>
                <w:sz w:val="18"/>
              </w:rPr>
              <w:t>AY 2016-2017</w:t>
            </w:r>
          </w:p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C00000"/>
                <w:sz w:val="18"/>
              </w:rPr>
            </w:pPr>
            <w:r w:rsidRPr="009422BD">
              <w:rPr>
                <w:rFonts w:ascii="Calibri Light" w:eastAsia="Times New Roman" w:hAnsi="Calibri Light" w:cs="Calibri Light"/>
                <w:i/>
                <w:color w:val="C00000"/>
                <w:sz w:val="18"/>
              </w:rPr>
              <w:t>N=1</w:t>
            </w:r>
          </w:p>
        </w:tc>
        <w:tc>
          <w:tcPr>
            <w:tcW w:w="616" w:type="pct"/>
          </w:tcPr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C00000"/>
                <w:sz w:val="18"/>
              </w:rPr>
            </w:pPr>
            <w:r w:rsidRPr="009422BD">
              <w:rPr>
                <w:rFonts w:ascii="Calibri Light" w:eastAsia="Times New Roman" w:hAnsi="Calibri Light" w:cs="Calibri Light"/>
                <w:b/>
                <w:color w:val="C00000"/>
                <w:sz w:val="18"/>
              </w:rPr>
              <w:t>Aggregated</w:t>
            </w:r>
          </w:p>
          <w:p w:rsidR="005D38FE" w:rsidRPr="009422BD" w:rsidRDefault="005D38FE" w:rsidP="00F67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C00000"/>
                <w:sz w:val="18"/>
              </w:rPr>
            </w:pPr>
            <w:r w:rsidRPr="009422BD">
              <w:rPr>
                <w:rFonts w:ascii="Calibri Light" w:eastAsia="Times New Roman" w:hAnsi="Calibri Light" w:cs="Calibri Light"/>
                <w:i/>
                <w:color w:val="C00000"/>
                <w:sz w:val="18"/>
              </w:rPr>
              <w:t>N=6</w:t>
            </w:r>
          </w:p>
        </w:tc>
      </w:tr>
      <w:tr w:rsidR="005D38FE" w:rsidRPr="00AC71F4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C9DBFF"/>
            <w:hideMark/>
          </w:tcPr>
          <w:p w:rsidR="005D38FE" w:rsidRPr="00AC71F4" w:rsidRDefault="005D38FE" w:rsidP="000B0E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>Domain 1: Planning and Preparation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7798"/>
            </w:tblGrid>
            <w:tr w:rsidR="005D38FE" w:rsidRPr="00F67756" w:rsidTr="00607837">
              <w:trPr>
                <w:tblCellSpacing w:w="0" w:type="dxa"/>
              </w:trPr>
              <w:tc>
                <w:tcPr>
                  <w:tcW w:w="7" w:type="dxa"/>
                  <w:noWrap/>
                  <w:hideMark/>
                </w:tcPr>
                <w:p w:rsidR="005D38FE" w:rsidRPr="00F67756" w:rsidRDefault="005D38FE" w:rsidP="0060783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 Light" w:eastAsia="Times New Roman" w:hAnsi="Calibri Light" w:cs="Calibri Light"/>
                      <w:sz w:val="20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9422BD" w:rsidRPr="009422BD" w:rsidRDefault="005D38FE" w:rsidP="009422BD">
                  <w:pPr>
                    <w:spacing w:after="0" w:line="240" w:lineRule="auto"/>
                    <w:rPr>
                      <w:rFonts w:ascii="Calibri Light" w:hAnsi="Calibri Light" w:cs="Calibri Light"/>
                      <w:sz w:val="18"/>
                    </w:rPr>
                  </w:pPr>
                  <w:r w:rsidRPr="009422BD">
                    <w:rPr>
                      <w:rFonts w:ascii="Calibri Light" w:hAnsi="Calibri Light" w:cs="Calibri Light"/>
                      <w:sz w:val="18"/>
                    </w:rPr>
                    <w:t xml:space="preserve">Is familiar with relevant aspects of ALL students' background knowledge </w:t>
                  </w:r>
                  <w:r w:rsidR="007D6330" w:rsidRPr="009422BD">
                    <w:rPr>
                      <w:rFonts w:ascii="Calibri Light" w:hAnsi="Calibri Light" w:cs="Calibri Light"/>
                      <w:sz w:val="18"/>
                    </w:rPr>
                    <w:t xml:space="preserve">  </w:t>
                  </w:r>
                  <w:r w:rsidRPr="009422BD">
                    <w:rPr>
                      <w:rFonts w:ascii="Calibri Light" w:hAnsi="Calibri Light" w:cs="Calibri Light"/>
                      <w:sz w:val="18"/>
                    </w:rPr>
                    <w:t>and experiences.</w:t>
                  </w:r>
                  <w:r w:rsidR="009422BD" w:rsidRPr="009422BD">
                    <w:rPr>
                      <w:rFonts w:ascii="Calibri Light" w:hAnsi="Calibri Light" w:cs="Calibri Light"/>
                      <w:sz w:val="18"/>
                    </w:rPr>
                    <w:t xml:space="preserve"> </w:t>
                  </w:r>
                </w:p>
                <w:p w:rsidR="009422BD" w:rsidRDefault="009422BD" w:rsidP="009422BD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i/>
                      <w:color w:val="C00000"/>
                      <w:sz w:val="18"/>
                      <w:szCs w:val="20"/>
                    </w:rPr>
                  </w:pPr>
                  <w:r w:rsidRPr="009422BD">
                    <w:rPr>
                      <w:rFonts w:ascii="Calibri Light" w:eastAsia="Times New Roman" w:hAnsi="Calibri Light" w:cs="Calibri Light"/>
                      <w:i/>
                      <w:color w:val="C00000"/>
                      <w:sz w:val="18"/>
                      <w:szCs w:val="20"/>
                    </w:rPr>
                    <w:t xml:space="preserve">TESS.1; </w:t>
                  </w:r>
                  <w:proofErr w:type="spellStart"/>
                  <w:r w:rsidRPr="009422BD">
                    <w:rPr>
                      <w:rFonts w:ascii="Calibri Light" w:eastAsia="Times New Roman" w:hAnsi="Calibri Light" w:cs="Calibri Light"/>
                      <w:i/>
                      <w:color w:val="C00000"/>
                      <w:sz w:val="18"/>
                      <w:szCs w:val="20"/>
                    </w:rPr>
                    <w:t>InTASC</w:t>
                  </w:r>
                  <w:proofErr w:type="spellEnd"/>
                  <w:r w:rsidRPr="009422BD">
                    <w:rPr>
                      <w:rFonts w:ascii="Calibri Light" w:eastAsia="Times New Roman" w:hAnsi="Calibri Light" w:cs="Calibri Light"/>
                      <w:i/>
                      <w:color w:val="C00000"/>
                      <w:sz w:val="18"/>
                      <w:szCs w:val="20"/>
                    </w:rPr>
                    <w:t xml:space="preserve"> 1, 2, 4, 6, 7; ISTE 5, 7</w:t>
                  </w:r>
                </w:p>
                <w:p w:rsidR="009422BD" w:rsidRPr="009422BD" w:rsidRDefault="009422BD" w:rsidP="009422BD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sz w:val="20"/>
                    </w:rPr>
                  </w:pPr>
                </w:p>
              </w:tc>
            </w:tr>
          </w:tbl>
          <w:p w:rsidR="005D38FE" w:rsidRPr="00F67756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</w:rPr>
            </w:pPr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3.00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3.67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Pr="000C711C" w:rsidRDefault="005D38FE" w:rsidP="00607837">
            <w:pPr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>
              <w:rPr>
                <w:rFonts w:ascii="Calibri Light" w:eastAsia="Times New Roman" w:hAnsi="Calibri Light" w:cs="Calibri Light"/>
                <w:b/>
                <w:color w:val="C00000"/>
              </w:rPr>
              <w:t>3.56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  <w:hideMark/>
          </w:tcPr>
          <w:p w:rsidR="009422BD" w:rsidRPr="009422BD" w:rsidRDefault="005D38FE" w:rsidP="009422BD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9422BD">
              <w:rPr>
                <w:rFonts w:ascii="Calibri Light" w:hAnsi="Calibri Light" w:cs="Calibri Light"/>
                <w:sz w:val="18"/>
              </w:rPr>
              <w:t xml:space="preserve">Creates or selects teaching methods, learning activities, instructional materials and discipline-appropriate TECHNOLOGY (i.e. smartboards, projectors, etc.) or other resources that are appropriate for ALL </w:t>
            </w:r>
            <w:proofErr w:type="gramStart"/>
            <w:r w:rsidRPr="009422BD">
              <w:rPr>
                <w:rFonts w:ascii="Calibri Light" w:hAnsi="Calibri Light" w:cs="Calibri Light"/>
                <w:sz w:val="18"/>
              </w:rPr>
              <w:t xml:space="preserve">students </w:t>
            </w:r>
            <w:r w:rsidR="007D6330" w:rsidRPr="009422BD">
              <w:rPr>
                <w:rFonts w:ascii="Calibri Light" w:hAnsi="Calibri Light" w:cs="Calibri Light"/>
                <w:sz w:val="18"/>
              </w:rPr>
              <w:t xml:space="preserve"> </w:t>
            </w:r>
            <w:r w:rsidRPr="009422BD">
              <w:rPr>
                <w:rFonts w:ascii="Calibri Light" w:hAnsi="Calibri Light" w:cs="Calibri Light"/>
                <w:sz w:val="18"/>
              </w:rPr>
              <w:t>and</w:t>
            </w:r>
            <w:proofErr w:type="gramEnd"/>
            <w:r w:rsidRPr="009422BD">
              <w:rPr>
                <w:rFonts w:ascii="Calibri Light" w:hAnsi="Calibri Light" w:cs="Calibri Light"/>
                <w:sz w:val="18"/>
              </w:rPr>
              <w:t xml:space="preserve"> that are aligned with the goals of the lesson.</w:t>
            </w:r>
            <w:r w:rsidR="009422BD" w:rsidRPr="009422BD">
              <w:rPr>
                <w:rFonts w:ascii="Calibri Light" w:hAnsi="Calibri Light" w:cs="Calibri Light"/>
                <w:sz w:val="18"/>
              </w:rPr>
              <w:t xml:space="preserve"> </w:t>
            </w:r>
          </w:p>
          <w:p w:rsidR="009422BD" w:rsidRPr="009422BD" w:rsidRDefault="009422BD" w:rsidP="009422BD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</w:rPr>
            </w:pPr>
            <w:r w:rsidRPr="009422BD"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TESS.1; </w:t>
            </w:r>
            <w:proofErr w:type="spellStart"/>
            <w:r w:rsidRPr="009422BD"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>InTASC</w:t>
            </w:r>
            <w:proofErr w:type="spellEnd"/>
            <w:r w:rsidRPr="009422BD"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 1, 2, 4, 6, 7; ISTE 5, 7</w:t>
            </w:r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3.33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Pr="000C711C" w:rsidRDefault="005D38FE" w:rsidP="00607837">
            <w:pPr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>
              <w:rPr>
                <w:rFonts w:ascii="Calibri Light" w:eastAsia="Times New Roman" w:hAnsi="Calibri Light" w:cs="Calibri Light"/>
                <w:b/>
                <w:color w:val="C00000"/>
              </w:rPr>
              <w:t>3.78</w:t>
            </w:r>
          </w:p>
        </w:tc>
      </w:tr>
      <w:tr w:rsidR="005D38FE" w:rsidRPr="00AC71F4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FFF2CC" w:themeFill="accent4" w:themeFillTint="33"/>
          </w:tcPr>
          <w:p w:rsidR="005D38FE" w:rsidRPr="00AC71F4" w:rsidRDefault="005D38FE" w:rsidP="000B0E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>Domain 2: Classroom Environment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</w:tcPr>
          <w:p w:rsidR="005D38FE" w:rsidRPr="009422BD" w:rsidRDefault="005D38FE" w:rsidP="009422BD">
            <w:pPr>
              <w:spacing w:after="0" w:line="240" w:lineRule="auto"/>
              <w:ind w:left="72"/>
              <w:rPr>
                <w:rFonts w:ascii="Calibri Light" w:eastAsia="Times New Roman" w:hAnsi="Calibri Light" w:cs="Calibri Light"/>
                <w:sz w:val="18"/>
              </w:rPr>
            </w:pPr>
            <w:r w:rsidRPr="009422BD">
              <w:rPr>
                <w:rFonts w:ascii="Calibri Light" w:hAnsi="Calibri Light" w:cs="Calibri Light"/>
                <w:sz w:val="18"/>
              </w:rPr>
              <w:t>Establishes and maintains consistent standards of classroom behavior for ALL students.</w:t>
            </w:r>
          </w:p>
          <w:p w:rsid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TESS.2;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>InTASC</w:t>
            </w:r>
            <w:proofErr w:type="spellEnd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 3; ISTE 3</w:t>
            </w:r>
          </w:p>
          <w:p w:rsidR="009422BD" w:rsidRP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3.67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Pr="005C23F0" w:rsidRDefault="005D38FE" w:rsidP="00607837">
            <w:pPr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>
              <w:rPr>
                <w:rFonts w:ascii="Calibri Light" w:eastAsia="Times New Roman" w:hAnsi="Calibri Light" w:cs="Calibri Light"/>
                <w:b/>
                <w:color w:val="C00000"/>
              </w:rPr>
              <w:t>3.89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</w:tcPr>
          <w:p w:rsidR="005D38FE" w:rsidRPr="009422BD" w:rsidRDefault="005D38FE" w:rsidP="009422BD">
            <w:pPr>
              <w:spacing w:after="0" w:line="240" w:lineRule="auto"/>
              <w:ind w:left="72"/>
              <w:rPr>
                <w:rFonts w:ascii="Calibri Light" w:eastAsia="Times New Roman" w:hAnsi="Calibri Light" w:cs="Calibri Light"/>
                <w:sz w:val="18"/>
              </w:rPr>
            </w:pPr>
            <w:r w:rsidRPr="009422BD">
              <w:rPr>
                <w:rFonts w:ascii="Calibri Light" w:hAnsi="Calibri Light" w:cs="Calibri Light"/>
                <w:sz w:val="18"/>
              </w:rPr>
              <w:t>Makes the physical environment as safe and conducive to learning as possible for ALL students.</w:t>
            </w:r>
          </w:p>
          <w:p w:rsidR="009422BD" w:rsidRP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TESS.2;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>InTASC</w:t>
            </w:r>
            <w:proofErr w:type="spellEnd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 3; ISTE 3</w:t>
            </w:r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3.00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3.33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Pr="005C23F0" w:rsidRDefault="005D38FE" w:rsidP="00607837">
            <w:pPr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>
              <w:rPr>
                <w:rFonts w:ascii="Calibri Light" w:eastAsia="Times New Roman" w:hAnsi="Calibri Light" w:cs="Calibri Light"/>
                <w:b/>
                <w:color w:val="C00000"/>
              </w:rPr>
              <w:t>3.44</w:t>
            </w:r>
          </w:p>
        </w:tc>
      </w:tr>
      <w:tr w:rsidR="005D38FE" w:rsidRPr="00AC71F4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C9DBFF"/>
          </w:tcPr>
          <w:p w:rsidR="005D38FE" w:rsidRPr="00AC71F4" w:rsidRDefault="005D38FE" w:rsidP="000B0E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>Domain 3: Instruction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</w:tcPr>
          <w:p w:rsidR="005D38FE" w:rsidRPr="009422BD" w:rsidRDefault="005D38FE" w:rsidP="009422BD">
            <w:pPr>
              <w:spacing w:after="0" w:line="240" w:lineRule="auto"/>
              <w:ind w:left="72"/>
              <w:rPr>
                <w:rFonts w:ascii="Calibri Light" w:eastAsia="Times New Roman" w:hAnsi="Calibri Light" w:cs="Calibri Light"/>
                <w:sz w:val="18"/>
              </w:rPr>
            </w:pPr>
            <w:r w:rsidRPr="009422BD">
              <w:rPr>
                <w:rFonts w:ascii="Calibri Light" w:hAnsi="Calibri Light" w:cs="Calibri Light"/>
                <w:sz w:val="18"/>
              </w:rPr>
              <w:t>Makes content comprehensible to ALL students using TECHNOLOGY when appropriate.</w:t>
            </w:r>
          </w:p>
          <w:p w:rsid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TESS.3;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>InTASC</w:t>
            </w:r>
            <w:proofErr w:type="spellEnd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 3, 4, 5, 6, 8; ISTE 3, 6, 7</w:t>
            </w:r>
          </w:p>
          <w:p w:rsidR="009422BD" w:rsidRP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3.67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Pr="00B91F98" w:rsidRDefault="005D38FE" w:rsidP="00607837">
            <w:pPr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>
              <w:rPr>
                <w:rFonts w:ascii="Calibri Light" w:eastAsia="Times New Roman" w:hAnsi="Calibri Light" w:cs="Calibri Light"/>
                <w:b/>
                <w:color w:val="C00000"/>
              </w:rPr>
              <w:t>3.89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</w:tcPr>
          <w:p w:rsidR="005D38FE" w:rsidRPr="009422BD" w:rsidRDefault="005D38FE" w:rsidP="009422BD">
            <w:pPr>
              <w:spacing w:after="0" w:line="240" w:lineRule="auto"/>
              <w:ind w:left="72"/>
              <w:rPr>
                <w:rFonts w:ascii="Calibri Light" w:eastAsia="Times New Roman" w:hAnsi="Calibri Light" w:cs="Calibri Light"/>
                <w:sz w:val="18"/>
              </w:rPr>
            </w:pPr>
            <w:r w:rsidRPr="009422BD">
              <w:rPr>
                <w:rFonts w:ascii="Calibri Light" w:hAnsi="Calibri Light" w:cs="Calibri Light"/>
                <w:sz w:val="18"/>
              </w:rPr>
              <w:t>Monitors students' understanding of content through a variety of means including discipline-specific instructional technology, providing feedback to students to assist learning, and adjusting learning activities as the situation demands.</w:t>
            </w:r>
          </w:p>
          <w:p w:rsidR="009422BD" w:rsidRP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TESS.3;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>InTASC</w:t>
            </w:r>
            <w:proofErr w:type="spellEnd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 3, 4, 5, 6, 8; ISTE 3, 6, 7</w:t>
            </w:r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3.00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3.67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Pr="00B91F98" w:rsidRDefault="005D38FE" w:rsidP="00607837">
            <w:pPr>
              <w:jc w:val="center"/>
              <w:rPr>
                <w:rFonts w:ascii="Calibri Light" w:eastAsia="Times New Roman" w:hAnsi="Calibri Light" w:cs="Calibri Light"/>
                <w:b/>
                <w:color w:val="C00000"/>
              </w:rPr>
            </w:pPr>
            <w:r>
              <w:rPr>
                <w:rFonts w:ascii="Calibri Light" w:eastAsia="Times New Roman" w:hAnsi="Calibri Light" w:cs="Calibri Light"/>
                <w:b/>
                <w:color w:val="C00000"/>
              </w:rPr>
              <w:t>3.56</w:t>
            </w:r>
          </w:p>
        </w:tc>
      </w:tr>
      <w:tr w:rsidR="005D38FE" w:rsidRPr="00AC71F4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FFF2CC" w:themeFill="accent4" w:themeFillTint="33"/>
          </w:tcPr>
          <w:p w:rsidR="005D38FE" w:rsidRPr="00AC71F4" w:rsidRDefault="005D38FE" w:rsidP="000B0E0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AC71F4">
              <w:rPr>
                <w:rFonts w:ascii="Calibri Light" w:eastAsia="Times New Roman" w:hAnsi="Calibri Light" w:cs="Calibri Light"/>
                <w:b/>
                <w:bCs/>
              </w:rPr>
              <w:t>Domain 4: Professional Responsibilities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</w:tcPr>
          <w:p w:rsidR="005D38FE" w:rsidRDefault="005D38FE" w:rsidP="009422BD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9422BD">
              <w:rPr>
                <w:rFonts w:ascii="Calibri Light" w:hAnsi="Calibri Light" w:cs="Calibri Light"/>
                <w:sz w:val="18"/>
              </w:rPr>
              <w:t>Reflects on the extent to which learning goals were met.</w:t>
            </w:r>
          </w:p>
          <w:p w:rsidR="009422BD" w:rsidRP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TESS.4;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>InTASC</w:t>
            </w:r>
            <w:proofErr w:type="spellEnd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 9, 10; ISTE 1, 2</w:t>
            </w:r>
            <w:bookmarkStart w:id="0" w:name="_GoBack"/>
            <w:bookmarkEnd w:id="0"/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3.00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3.33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Default="005D38FE" w:rsidP="00607837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C00000"/>
              </w:rPr>
              <w:t>3.44</w:t>
            </w:r>
          </w:p>
        </w:tc>
      </w:tr>
      <w:tr w:rsidR="009422BD" w:rsidRPr="00AC71F4" w:rsidTr="009422BD">
        <w:trPr>
          <w:tblCellSpacing w:w="12" w:type="dxa"/>
        </w:trPr>
        <w:tc>
          <w:tcPr>
            <w:tcW w:w="2750" w:type="pct"/>
          </w:tcPr>
          <w:p w:rsidR="005D38FE" w:rsidRDefault="005D38FE" w:rsidP="009422BD">
            <w:p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9422BD">
              <w:rPr>
                <w:rFonts w:ascii="Calibri Light" w:hAnsi="Calibri Light" w:cs="Calibri Light"/>
                <w:sz w:val="18"/>
              </w:rPr>
              <w:t>Builds professional relationships with colleagues to share teaching insights and coordinate learning activities for students.</w:t>
            </w:r>
          </w:p>
          <w:p w:rsidR="009422BD" w:rsidRPr="009422BD" w:rsidRDefault="009422BD" w:rsidP="009422BD">
            <w:pPr>
              <w:spacing w:after="0" w:line="240" w:lineRule="auto"/>
              <w:ind w:left="72" w:right="75"/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</w:pPr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TESS.4;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>InTASC</w:t>
            </w:r>
            <w:proofErr w:type="spellEnd"/>
            <w:r>
              <w:rPr>
                <w:rFonts w:ascii="Calibri Light" w:eastAsia="Times New Roman" w:hAnsi="Calibri Light" w:cs="Calibri Light"/>
                <w:i/>
                <w:color w:val="C00000"/>
                <w:sz w:val="18"/>
                <w:szCs w:val="20"/>
              </w:rPr>
              <w:t xml:space="preserve"> 9, 10; ISTE 1, 2</w:t>
            </w:r>
          </w:p>
        </w:tc>
        <w:tc>
          <w:tcPr>
            <w:tcW w:w="534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5D38FE"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528" w:type="pct"/>
          </w:tcPr>
          <w:p w:rsidR="005D38FE" w:rsidRPr="005D38FE" w:rsidRDefault="005D38FE" w:rsidP="0060783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18"/>
              </w:rPr>
            </w:pPr>
            <w:r w:rsidRPr="005D38FE">
              <w:rPr>
                <w:rFonts w:ascii="Calibri Light" w:eastAsia="Times New Roman" w:hAnsi="Calibri Light" w:cs="Calibri Light"/>
                <w:szCs w:val="18"/>
              </w:rPr>
              <w:t>4.00</w:t>
            </w:r>
          </w:p>
        </w:tc>
        <w:tc>
          <w:tcPr>
            <w:tcW w:w="522" w:type="pct"/>
          </w:tcPr>
          <w:p w:rsidR="005D38FE" w:rsidRPr="005D38FE" w:rsidRDefault="005D38FE" w:rsidP="00607837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4.00</w:t>
            </w:r>
          </w:p>
        </w:tc>
        <w:tc>
          <w:tcPr>
            <w:tcW w:w="616" w:type="pct"/>
          </w:tcPr>
          <w:p w:rsidR="005D38FE" w:rsidRDefault="005D38FE" w:rsidP="00607837">
            <w:pPr>
              <w:jc w:val="center"/>
            </w:pPr>
            <w:r w:rsidRPr="00122546">
              <w:rPr>
                <w:rFonts w:ascii="Calibri Light" w:eastAsia="Times New Roman" w:hAnsi="Calibri Light" w:cs="Calibri Light"/>
                <w:b/>
                <w:color w:val="C00000"/>
              </w:rPr>
              <w:t>4.00</w:t>
            </w:r>
          </w:p>
        </w:tc>
      </w:tr>
      <w:tr w:rsidR="007D6330" w:rsidRPr="007D6330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D9D9D9" w:themeFill="background1" w:themeFillShade="D9"/>
          </w:tcPr>
          <w:p w:rsidR="007D6330" w:rsidRPr="007D6330" w:rsidRDefault="007D6330" w:rsidP="000B0E0E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18"/>
              </w:rPr>
            </w:pPr>
            <w:r w:rsidRPr="007D6330">
              <w:rPr>
                <w:rFonts w:ascii="Calibri Light" w:hAnsi="Calibri Light" w:cs="Calibri Light"/>
                <w:b/>
                <w:sz w:val="20"/>
                <w:szCs w:val="18"/>
              </w:rPr>
              <w:lastRenderedPageBreak/>
              <w:t>Do you foresee that this professional will remain an employee under your supervision?</w:t>
            </w:r>
            <w:r w:rsidR="00AB1815">
              <w:rPr>
                <w:rFonts w:ascii="Calibri Light" w:hAnsi="Calibri Light" w:cs="Calibri Light"/>
                <w:b/>
                <w:sz w:val="20"/>
                <w:szCs w:val="18"/>
              </w:rPr>
              <w:t xml:space="preserve">  </w:t>
            </w:r>
            <w:r w:rsidR="00AB1815" w:rsidRPr="00AB1815">
              <w:rPr>
                <w:rFonts w:ascii="Calibri Light" w:hAnsi="Calibri Light" w:cs="Calibri Light"/>
                <w:i/>
                <w:color w:val="000000"/>
                <w:sz w:val="16"/>
                <w:highlight w:val="yellow"/>
              </w:rPr>
              <w:t>(CAEP 4.4: Retention)</w:t>
            </w:r>
          </w:p>
        </w:tc>
      </w:tr>
      <w:tr w:rsidR="007D6330" w:rsidRPr="007D6330" w:rsidTr="007D6330">
        <w:trPr>
          <w:tblCellSpacing w:w="12" w:type="dxa"/>
        </w:trPr>
        <w:tc>
          <w:tcPr>
            <w:tcW w:w="4983" w:type="pct"/>
            <w:gridSpan w:val="5"/>
          </w:tcPr>
          <w:p w:rsidR="007D6330" w:rsidRPr="007D6330" w:rsidRDefault="007D6330" w:rsidP="000B0E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</w:pPr>
            <w:r w:rsidRPr="007D6330"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  <w:t>YES (4/4)</w:t>
            </w:r>
          </w:p>
        </w:tc>
      </w:tr>
      <w:tr w:rsidR="007D6330" w:rsidRPr="007D6330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D9D9D9" w:themeFill="background1" w:themeFillShade="D9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50"/>
            </w:tblGrid>
            <w:tr w:rsidR="007D6330" w:rsidRPr="007D6330" w:rsidTr="000B0E0E">
              <w:trPr>
                <w:tblCellSpacing w:w="0" w:type="dxa"/>
              </w:trPr>
              <w:tc>
                <w:tcPr>
                  <w:tcW w:w="6" w:type="dxa"/>
                  <w:noWrap/>
                  <w:hideMark/>
                </w:tcPr>
                <w:p w:rsidR="007D6330" w:rsidRPr="007D6330" w:rsidRDefault="007D6330" w:rsidP="000B0E0E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7D6330" w:rsidRPr="007D6330" w:rsidRDefault="007D6330" w:rsidP="000B0E0E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sz w:val="20"/>
                      <w:szCs w:val="18"/>
                    </w:rPr>
                  </w:pPr>
                  <w:r w:rsidRPr="007D6330">
                    <w:rPr>
                      <w:rFonts w:ascii="Calibri Light" w:eastAsia="Times New Roman" w:hAnsi="Calibri Light" w:cs="Calibri Light"/>
                      <w:b/>
                      <w:sz w:val="20"/>
                      <w:szCs w:val="18"/>
                    </w:rPr>
                    <w:t xml:space="preserve">Has this professional received a promotion under your supervision? </w:t>
                  </w:r>
                  <w:r w:rsidR="00AB1815">
                    <w:rPr>
                      <w:rFonts w:ascii="Calibri Light" w:eastAsia="Times New Roman" w:hAnsi="Calibri Light" w:cs="Calibri Light"/>
                      <w:b/>
                      <w:sz w:val="20"/>
                      <w:szCs w:val="18"/>
                    </w:rPr>
                    <w:t xml:space="preserve"> </w:t>
                  </w:r>
                  <w:r w:rsidR="00AB1815">
                    <w:rPr>
                      <w:rFonts w:ascii="Calibri Light" w:hAnsi="Calibri Light" w:cs="Calibri Light"/>
                      <w:b/>
                      <w:color w:val="000000"/>
                    </w:rPr>
                    <w:t xml:space="preserve"> </w:t>
                  </w:r>
                  <w:r w:rsidR="00AB1815" w:rsidRPr="00AB1815">
                    <w:rPr>
                      <w:rFonts w:ascii="Calibri Light" w:hAnsi="Calibri Light" w:cs="Calibri Light"/>
                      <w:i/>
                      <w:color w:val="000000"/>
                      <w:sz w:val="16"/>
                      <w:highlight w:val="yellow"/>
                    </w:rPr>
                    <w:t xml:space="preserve"> (CAEP 4.4: Promotion)</w:t>
                  </w:r>
                </w:p>
              </w:tc>
            </w:tr>
          </w:tbl>
          <w:p w:rsidR="007D6330" w:rsidRPr="007D6330" w:rsidRDefault="007D6330" w:rsidP="000B0E0E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  <w:szCs w:val="18"/>
              </w:rPr>
            </w:pPr>
          </w:p>
        </w:tc>
      </w:tr>
      <w:tr w:rsidR="007D6330" w:rsidRPr="007D6330" w:rsidTr="007D6330">
        <w:trPr>
          <w:tblCellSpacing w:w="12" w:type="dxa"/>
        </w:trPr>
        <w:tc>
          <w:tcPr>
            <w:tcW w:w="4983" w:type="pct"/>
            <w:gridSpan w:val="5"/>
          </w:tcPr>
          <w:p w:rsidR="007D6330" w:rsidRPr="007D6330" w:rsidRDefault="007D6330" w:rsidP="000B0E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</w:pPr>
            <w:r w:rsidRPr="007D6330"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  <w:t>NO (4/4)</w:t>
            </w:r>
          </w:p>
        </w:tc>
      </w:tr>
      <w:tr w:rsidR="007D6330" w:rsidRPr="007D6330" w:rsidTr="007D6330">
        <w:trPr>
          <w:tblCellSpacing w:w="12" w:type="dxa"/>
        </w:trPr>
        <w:tc>
          <w:tcPr>
            <w:tcW w:w="4983" w:type="pct"/>
            <w:gridSpan w:val="5"/>
            <w:shd w:val="clear" w:color="auto" w:fill="D9D9D9" w:themeFill="background1" w:themeFillShade="D9"/>
          </w:tcPr>
          <w:p w:rsidR="007D6330" w:rsidRPr="007D6330" w:rsidRDefault="007D6330" w:rsidP="000B0E0E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18"/>
              </w:rPr>
            </w:pPr>
            <w:r w:rsidRPr="007D6330">
              <w:rPr>
                <w:rFonts w:ascii="Calibri Light" w:hAnsi="Calibri Light" w:cs="Calibri Light"/>
                <w:b/>
                <w:sz w:val="20"/>
                <w:szCs w:val="18"/>
              </w:rPr>
              <w:t>How do you foresee this professional's employment trajectory?</w:t>
            </w:r>
            <w:r w:rsidR="00AB1815">
              <w:rPr>
                <w:rFonts w:ascii="Calibri Light" w:hAnsi="Calibri Light" w:cs="Calibri Light"/>
                <w:b/>
                <w:sz w:val="20"/>
                <w:szCs w:val="18"/>
              </w:rPr>
              <w:t xml:space="preserve">  </w:t>
            </w:r>
            <w:r w:rsidR="00AB1815" w:rsidRPr="00AB1815">
              <w:rPr>
                <w:rFonts w:ascii="Calibri Light" w:hAnsi="Calibri Light" w:cs="Calibri Light"/>
                <w:i/>
                <w:sz w:val="16"/>
                <w:highlight w:val="yellow"/>
              </w:rPr>
              <w:t>(CAEP 4.4: Employment Trajectory)</w:t>
            </w:r>
          </w:p>
        </w:tc>
      </w:tr>
      <w:tr w:rsidR="007D6330" w:rsidRPr="007D6330" w:rsidTr="007D6330">
        <w:trPr>
          <w:tblCellSpacing w:w="12" w:type="dxa"/>
        </w:trPr>
        <w:tc>
          <w:tcPr>
            <w:tcW w:w="4983" w:type="pct"/>
            <w:gridSpan w:val="5"/>
          </w:tcPr>
          <w:p w:rsidR="007D6330" w:rsidRPr="007D6330" w:rsidRDefault="007D6330" w:rsidP="007D63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</w:pPr>
            <w:r w:rsidRPr="007D6330"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  <w:t>remaining in current position but with more leadership responsibilities (2/4)</w:t>
            </w:r>
          </w:p>
          <w:p w:rsidR="007D6330" w:rsidRPr="007D6330" w:rsidRDefault="007D6330" w:rsidP="007D63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</w:pPr>
            <w:r w:rsidRPr="007D6330"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  <w:t>remaining in current position (1/4)</w:t>
            </w:r>
          </w:p>
          <w:p w:rsidR="007D6330" w:rsidRPr="007D6330" w:rsidRDefault="007D6330" w:rsidP="007D63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</w:pPr>
            <w:r w:rsidRPr="007D6330">
              <w:rPr>
                <w:rFonts w:ascii="Calibri Light" w:hAnsi="Calibri Light" w:cs="Calibri Light"/>
                <w:i/>
                <w:color w:val="C00000"/>
                <w:sz w:val="20"/>
                <w:szCs w:val="18"/>
              </w:rPr>
              <w:t>moving or advancing into another role (e.g., school counselor; administrator) (1/4</w:t>
            </w:r>
          </w:p>
        </w:tc>
      </w:tr>
    </w:tbl>
    <w:p w:rsidR="005D38FE" w:rsidRDefault="005D38FE"/>
    <w:sectPr w:rsidR="005D38FE" w:rsidSect="007D63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A10A7"/>
    <w:multiLevelType w:val="hybridMultilevel"/>
    <w:tmpl w:val="969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D07"/>
    <w:multiLevelType w:val="hybridMultilevel"/>
    <w:tmpl w:val="512A1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17762"/>
    <w:multiLevelType w:val="hybridMultilevel"/>
    <w:tmpl w:val="6EE8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35B8B"/>
    <w:multiLevelType w:val="hybridMultilevel"/>
    <w:tmpl w:val="CCA8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610C6"/>
    <w:multiLevelType w:val="hybridMultilevel"/>
    <w:tmpl w:val="CD4A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9F5"/>
    <w:multiLevelType w:val="hybridMultilevel"/>
    <w:tmpl w:val="9AEE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56"/>
    <w:rsid w:val="00352705"/>
    <w:rsid w:val="003C6795"/>
    <w:rsid w:val="005D38FE"/>
    <w:rsid w:val="00607837"/>
    <w:rsid w:val="007D6330"/>
    <w:rsid w:val="009422BD"/>
    <w:rsid w:val="00AB1815"/>
    <w:rsid w:val="00D240CA"/>
    <w:rsid w:val="00E92681"/>
    <w:rsid w:val="00EE2785"/>
    <w:rsid w:val="00F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5C52-3D37-4954-853B-DD187D0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F5B4F88AA44521BC2418198B77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4BE4-E8E1-44C5-BAAF-1BCE1AA0E5D9}"/>
      </w:docPartPr>
      <w:docPartBody>
        <w:p w:rsidR="00000000" w:rsidRDefault="007168C7" w:rsidP="007168C7">
          <w:pPr>
            <w:pStyle w:val="0EF5B4F88AA44521BC2418198B778A31"/>
          </w:pPr>
          <w:r>
            <w:rPr>
              <w:color w:val="5B9BD5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8E3413338AF14200A0CD90131395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40FA-8C49-4615-852E-81252ED73FDE}"/>
      </w:docPartPr>
      <w:docPartBody>
        <w:p w:rsidR="00000000" w:rsidRDefault="007168C7" w:rsidP="007168C7">
          <w:pPr>
            <w:pStyle w:val="8E3413338AF14200A0CD901313959EDE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C7"/>
    <w:rsid w:val="00052C85"/>
    <w:rsid w:val="0071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F5B4F88AA44521BC2418198B778A31">
    <w:name w:val="0EF5B4F88AA44521BC2418198B778A31"/>
    <w:rsid w:val="007168C7"/>
  </w:style>
  <w:style w:type="paragraph" w:customStyle="1" w:styleId="8E3413338AF14200A0CD901313959EDE">
    <w:name w:val="8E3413338AF14200A0CD901313959EDE"/>
    <w:rsid w:val="00716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SURVEY:  EMPLOYER SATISFACTION_AY 14-15; AY 15-16; AY 16-17</dc:title>
  <dc:subject/>
  <dc:creator>Southern Arkansas University</dc:creator>
  <cp:keywords/>
  <dc:description/>
  <cp:lastModifiedBy>Denise Moseley</cp:lastModifiedBy>
  <cp:revision>2</cp:revision>
  <dcterms:created xsi:type="dcterms:W3CDTF">2018-03-02T21:27:00Z</dcterms:created>
  <dcterms:modified xsi:type="dcterms:W3CDTF">2018-03-17T22:07:00Z</dcterms:modified>
</cp:coreProperties>
</file>